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No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HUCHARD Studio de 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Ermitage 5 f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vrier 2026</w:t>
      </w:r>
    </w:p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No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Huchard p, Cl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ment Daldosso b, Donald Kontomanou dms.</w:t>
      </w:r>
    </w:p>
    <w:p>
      <w:pPr>
        <w:pStyle w:val="Corps"/>
        <w:rPr>
          <w:sz w:val="36"/>
          <w:szCs w:val="36"/>
        </w:rPr>
      </w:pPr>
    </w:p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 xml:space="preserve">Une tignasse noire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bouriff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e, un sourire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sarmant, une allure d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adolescent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gingand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(bien qu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il soit manifestement un peu plus vieux que ce qu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on imagine), No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Huchard, qu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on a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j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entendu aupr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>s de G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raldine Laurent ou de Cecil L. Recchia, pr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sentait jeudi dernier (le 5 f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vrier) le 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pertoire de son premier disque en leader, </w:t>
      </w:r>
      <w:r>
        <w:rPr>
          <w:rStyle w:val="Aucun"/>
          <w:i w:val="1"/>
          <w:iCs w:val="1"/>
          <w:sz w:val="36"/>
          <w:szCs w:val="36"/>
          <w:rtl w:val="0"/>
          <w:lang w:val="fr-FR"/>
        </w:rPr>
        <w:t>Young and Fine</w:t>
      </w:r>
      <w:r>
        <w:rPr>
          <w:sz w:val="36"/>
          <w:szCs w:val="36"/>
          <w:rtl w:val="0"/>
          <w:lang w:val="fr-FR"/>
        </w:rPr>
        <w:t>: tout un programme! Et en tout cas un vrai style, une 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elle unit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dans 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inspiration des morceaux. Les lignes sont claires, simples, m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morisables. Certaines, presque enfantines, font penser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des comptines: berceuses pour s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endormir, gaies cavalcades pour se 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veiller et croquer dans la vie avec des dents toute neuves. Mais cette simplicit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porte la marque de son temps: les phrases se croisent, se noient les unes dans les autres dans des harmonies impr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vues, des changements mobiles, des sautes de tonalit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qui nous perdent avec ravissement. Derri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>re le jeu des accords parfaits se cachent des trappes bien cach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es, des tremplins aux ressorts surprenants, sans que ces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tours soient jamais grin</w:t>
      </w:r>
      <w:r>
        <w:rPr>
          <w:sz w:val="36"/>
          <w:szCs w:val="36"/>
          <w:rtl w:val="0"/>
          <w:lang w:val="fr-FR"/>
        </w:rPr>
        <w:t>ç</w:t>
      </w:r>
      <w:r>
        <w:rPr>
          <w:sz w:val="36"/>
          <w:szCs w:val="36"/>
          <w:rtl w:val="0"/>
          <w:lang w:val="fr-FR"/>
        </w:rPr>
        <w:t>ants. La main gauche est tonique, avec une pulsation irr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sistible et le toucher du pianiste s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 xml:space="preserve">accommode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chaque note de la pression qui convient: un beau phras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 xml:space="preserve">changeant.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la basse 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excellent Cl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ment Daldosso suit tout cela avec une fluidit</w:t>
      </w:r>
      <w:r>
        <w:rPr>
          <w:sz w:val="36"/>
          <w:szCs w:val="36"/>
          <w:rtl w:val="0"/>
          <w:lang w:val="fr-FR"/>
        </w:rPr>
        <w:t>é é</w:t>
      </w:r>
      <w:r>
        <w:rPr>
          <w:sz w:val="36"/>
          <w:szCs w:val="36"/>
          <w:rtl w:val="0"/>
          <w:lang w:val="fr-FR"/>
        </w:rPr>
        <w:t xml:space="preserve">nergique. Quant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 xml:space="preserve">Donald Kontomanou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la batterie (alors qu c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 xml:space="preserve">est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lei-Martin Charri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>re qui joue sur le disque), il est d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une attention parfaite: il suit en fr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missant chaque note du piano, joue les m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lodies, couronne les accords d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un diad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>me diamant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: un trio de r</w:t>
      </w:r>
      <w:r>
        <w:rPr>
          <w:sz w:val="36"/>
          <w:szCs w:val="36"/>
          <w:rtl w:val="0"/>
          <w:lang w:val="fr-FR"/>
        </w:rPr>
        <w:t>ê</w:t>
      </w:r>
      <w:r>
        <w:rPr>
          <w:sz w:val="36"/>
          <w:szCs w:val="36"/>
          <w:rtl w:val="0"/>
          <w:lang w:val="fr-FR"/>
        </w:rPr>
        <w:t>ve, tr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 xml:space="preserve">s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veill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!</w:t>
      </w:r>
    </w:p>
    <w:p>
      <w:pPr>
        <w:pStyle w:val="Corps"/>
      </w:pPr>
      <w:r>
        <w:rPr>
          <w:sz w:val="36"/>
          <w:szCs w:val="36"/>
          <w:rtl w:val="0"/>
          <w:lang w:val="fr-FR"/>
        </w:rPr>
        <w:t>Yvan AMAR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